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4AE" w:rsidRDefault="00221282">
      <w:pPr>
        <w:rPr>
          <w:rFonts w:ascii="Cooper Black" w:hAnsi="Cooper Black"/>
          <w:sz w:val="40"/>
          <w:szCs w:val="40"/>
        </w:rPr>
      </w:pPr>
      <w:r>
        <w:rPr>
          <w:rFonts w:ascii="Cooper Black" w:hAnsi="Cooper Black"/>
          <w:sz w:val="40"/>
          <w:szCs w:val="40"/>
        </w:rPr>
        <w:t>CPI Practice Problems</w:t>
      </w:r>
    </w:p>
    <w:tbl>
      <w:tblPr>
        <w:tblStyle w:val="TableGrid"/>
        <w:tblW w:w="9955" w:type="dxa"/>
        <w:tblLook w:val="04A0" w:firstRow="1" w:lastRow="0" w:firstColumn="1" w:lastColumn="0" w:noHBand="0" w:noVBand="1"/>
      </w:tblPr>
      <w:tblGrid>
        <w:gridCol w:w="1991"/>
        <w:gridCol w:w="1991"/>
        <w:gridCol w:w="1991"/>
        <w:gridCol w:w="1991"/>
        <w:gridCol w:w="1991"/>
      </w:tblGrid>
      <w:tr w:rsidR="00221282" w:rsidTr="00221282">
        <w:trPr>
          <w:trHeight w:val="914"/>
        </w:trPr>
        <w:tc>
          <w:tcPr>
            <w:tcW w:w="1991" w:type="dxa"/>
          </w:tcPr>
          <w:p w:rsidR="00221282" w:rsidRDefault="00221282">
            <w:pPr>
              <w:rPr>
                <w:rFonts w:ascii="Cooper Black" w:hAnsi="Cooper Black"/>
                <w:sz w:val="24"/>
                <w:szCs w:val="24"/>
              </w:rPr>
            </w:pPr>
            <w:r>
              <w:rPr>
                <w:rFonts w:ascii="Cooper Black" w:hAnsi="Cooper Black"/>
                <w:sz w:val="24"/>
                <w:szCs w:val="24"/>
              </w:rPr>
              <w:t>ITEM</w:t>
            </w:r>
          </w:p>
        </w:tc>
        <w:tc>
          <w:tcPr>
            <w:tcW w:w="1991" w:type="dxa"/>
          </w:tcPr>
          <w:p w:rsidR="00221282" w:rsidRDefault="00221282">
            <w:pPr>
              <w:rPr>
                <w:rFonts w:ascii="Cooper Black" w:hAnsi="Cooper Black"/>
                <w:sz w:val="24"/>
                <w:szCs w:val="24"/>
              </w:rPr>
            </w:pPr>
            <w:r>
              <w:rPr>
                <w:rFonts w:ascii="Cooper Black" w:hAnsi="Cooper Black"/>
                <w:sz w:val="24"/>
                <w:szCs w:val="24"/>
              </w:rPr>
              <w:t>QUANTITY (2009)</w:t>
            </w:r>
          </w:p>
        </w:tc>
        <w:tc>
          <w:tcPr>
            <w:tcW w:w="1991" w:type="dxa"/>
          </w:tcPr>
          <w:p w:rsidR="00221282" w:rsidRDefault="00221282">
            <w:pPr>
              <w:rPr>
                <w:rFonts w:ascii="Cooper Black" w:hAnsi="Cooper Black"/>
                <w:sz w:val="24"/>
                <w:szCs w:val="24"/>
              </w:rPr>
            </w:pPr>
            <w:r>
              <w:rPr>
                <w:rFonts w:ascii="Cooper Black" w:hAnsi="Cooper Black"/>
                <w:sz w:val="24"/>
                <w:szCs w:val="24"/>
              </w:rPr>
              <w:t>PRICE (2009)</w:t>
            </w:r>
          </w:p>
        </w:tc>
        <w:tc>
          <w:tcPr>
            <w:tcW w:w="1991" w:type="dxa"/>
          </w:tcPr>
          <w:p w:rsidR="00221282" w:rsidRDefault="00221282">
            <w:pPr>
              <w:rPr>
                <w:rFonts w:ascii="Cooper Black" w:hAnsi="Cooper Black"/>
                <w:sz w:val="24"/>
                <w:szCs w:val="24"/>
              </w:rPr>
            </w:pPr>
            <w:r>
              <w:rPr>
                <w:rFonts w:ascii="Cooper Black" w:hAnsi="Cooper Black"/>
                <w:sz w:val="24"/>
                <w:szCs w:val="24"/>
              </w:rPr>
              <w:t>QUANTITY (2010)</w:t>
            </w:r>
          </w:p>
        </w:tc>
        <w:tc>
          <w:tcPr>
            <w:tcW w:w="1991" w:type="dxa"/>
          </w:tcPr>
          <w:p w:rsidR="00221282" w:rsidRDefault="00221282">
            <w:pPr>
              <w:rPr>
                <w:rFonts w:ascii="Cooper Black" w:hAnsi="Cooper Black"/>
                <w:sz w:val="24"/>
                <w:szCs w:val="24"/>
              </w:rPr>
            </w:pPr>
            <w:r>
              <w:rPr>
                <w:rFonts w:ascii="Cooper Black" w:hAnsi="Cooper Black"/>
                <w:sz w:val="24"/>
                <w:szCs w:val="24"/>
              </w:rPr>
              <w:t>PRICE (2009)</w:t>
            </w:r>
          </w:p>
        </w:tc>
      </w:tr>
      <w:tr w:rsidR="00221282" w:rsidTr="00221282">
        <w:trPr>
          <w:trHeight w:val="955"/>
        </w:trPr>
        <w:tc>
          <w:tcPr>
            <w:tcW w:w="1991" w:type="dxa"/>
          </w:tcPr>
          <w:p w:rsidR="00221282" w:rsidRPr="00A630A8" w:rsidRDefault="00A630A8">
            <w:pPr>
              <w:rPr>
                <w:sz w:val="24"/>
                <w:szCs w:val="24"/>
              </w:rPr>
            </w:pPr>
            <w:r w:rsidRPr="00A630A8">
              <w:rPr>
                <w:sz w:val="24"/>
                <w:szCs w:val="24"/>
              </w:rPr>
              <w:t>Bananas</w:t>
            </w:r>
          </w:p>
        </w:tc>
        <w:tc>
          <w:tcPr>
            <w:tcW w:w="1991" w:type="dxa"/>
          </w:tcPr>
          <w:p w:rsidR="00221282" w:rsidRPr="00A630A8" w:rsidRDefault="00221282">
            <w:pPr>
              <w:rPr>
                <w:sz w:val="24"/>
                <w:szCs w:val="24"/>
              </w:rPr>
            </w:pPr>
            <w:r w:rsidRPr="00A630A8">
              <w:rPr>
                <w:sz w:val="24"/>
                <w:szCs w:val="24"/>
              </w:rPr>
              <w:t>20</w:t>
            </w:r>
          </w:p>
        </w:tc>
        <w:tc>
          <w:tcPr>
            <w:tcW w:w="1991" w:type="dxa"/>
          </w:tcPr>
          <w:p w:rsidR="00221282" w:rsidRPr="00A630A8" w:rsidRDefault="00221282">
            <w:pPr>
              <w:rPr>
                <w:sz w:val="24"/>
                <w:szCs w:val="24"/>
              </w:rPr>
            </w:pPr>
            <w:r w:rsidRPr="00A630A8">
              <w:rPr>
                <w:sz w:val="24"/>
                <w:szCs w:val="24"/>
              </w:rPr>
              <w:t>$1.00</w:t>
            </w:r>
          </w:p>
        </w:tc>
        <w:tc>
          <w:tcPr>
            <w:tcW w:w="1991" w:type="dxa"/>
          </w:tcPr>
          <w:p w:rsidR="00221282" w:rsidRPr="00A630A8" w:rsidRDefault="00221282">
            <w:pPr>
              <w:rPr>
                <w:sz w:val="24"/>
                <w:szCs w:val="24"/>
              </w:rPr>
            </w:pPr>
            <w:r w:rsidRPr="00A630A8">
              <w:rPr>
                <w:sz w:val="24"/>
                <w:szCs w:val="24"/>
              </w:rPr>
              <w:t>15</w:t>
            </w:r>
          </w:p>
        </w:tc>
        <w:tc>
          <w:tcPr>
            <w:tcW w:w="1991" w:type="dxa"/>
          </w:tcPr>
          <w:p w:rsidR="00221282" w:rsidRPr="00A630A8" w:rsidRDefault="00221282">
            <w:pPr>
              <w:rPr>
                <w:sz w:val="24"/>
                <w:szCs w:val="24"/>
              </w:rPr>
            </w:pPr>
            <w:r w:rsidRPr="00A630A8">
              <w:rPr>
                <w:sz w:val="24"/>
                <w:szCs w:val="24"/>
              </w:rPr>
              <w:t>$1.00</w:t>
            </w:r>
          </w:p>
        </w:tc>
      </w:tr>
      <w:tr w:rsidR="00221282" w:rsidTr="00221282">
        <w:trPr>
          <w:trHeight w:val="914"/>
        </w:trPr>
        <w:tc>
          <w:tcPr>
            <w:tcW w:w="1991" w:type="dxa"/>
          </w:tcPr>
          <w:p w:rsidR="00221282" w:rsidRPr="00A630A8" w:rsidRDefault="00A630A8">
            <w:pPr>
              <w:rPr>
                <w:sz w:val="24"/>
                <w:szCs w:val="24"/>
              </w:rPr>
            </w:pPr>
            <w:r w:rsidRPr="00A630A8">
              <w:rPr>
                <w:sz w:val="24"/>
                <w:szCs w:val="24"/>
              </w:rPr>
              <w:t>Cupcakes</w:t>
            </w:r>
          </w:p>
        </w:tc>
        <w:tc>
          <w:tcPr>
            <w:tcW w:w="1991" w:type="dxa"/>
          </w:tcPr>
          <w:p w:rsidR="00221282" w:rsidRPr="00A630A8" w:rsidRDefault="00221282">
            <w:pPr>
              <w:rPr>
                <w:sz w:val="24"/>
                <w:szCs w:val="24"/>
              </w:rPr>
            </w:pPr>
            <w:r w:rsidRPr="00A630A8">
              <w:rPr>
                <w:sz w:val="24"/>
                <w:szCs w:val="24"/>
              </w:rPr>
              <w:t>30</w:t>
            </w:r>
          </w:p>
        </w:tc>
        <w:tc>
          <w:tcPr>
            <w:tcW w:w="1991" w:type="dxa"/>
          </w:tcPr>
          <w:p w:rsidR="00221282" w:rsidRPr="00A630A8" w:rsidRDefault="00221282">
            <w:pPr>
              <w:rPr>
                <w:sz w:val="24"/>
                <w:szCs w:val="24"/>
              </w:rPr>
            </w:pPr>
            <w:r w:rsidRPr="00A630A8">
              <w:rPr>
                <w:sz w:val="24"/>
                <w:szCs w:val="24"/>
              </w:rPr>
              <w:t>$1.00</w:t>
            </w:r>
          </w:p>
        </w:tc>
        <w:tc>
          <w:tcPr>
            <w:tcW w:w="1991" w:type="dxa"/>
          </w:tcPr>
          <w:p w:rsidR="00221282" w:rsidRPr="00A630A8" w:rsidRDefault="00221282">
            <w:pPr>
              <w:rPr>
                <w:sz w:val="24"/>
                <w:szCs w:val="24"/>
              </w:rPr>
            </w:pPr>
            <w:r w:rsidRPr="00A630A8">
              <w:rPr>
                <w:sz w:val="24"/>
                <w:szCs w:val="24"/>
              </w:rPr>
              <w:t>45</w:t>
            </w:r>
          </w:p>
        </w:tc>
        <w:tc>
          <w:tcPr>
            <w:tcW w:w="1991" w:type="dxa"/>
          </w:tcPr>
          <w:p w:rsidR="00221282" w:rsidRPr="00A630A8" w:rsidRDefault="00221282">
            <w:pPr>
              <w:rPr>
                <w:sz w:val="24"/>
                <w:szCs w:val="24"/>
              </w:rPr>
            </w:pPr>
            <w:r w:rsidRPr="00A630A8">
              <w:rPr>
                <w:sz w:val="24"/>
                <w:szCs w:val="24"/>
              </w:rPr>
              <w:t>$0.75</w:t>
            </w:r>
          </w:p>
        </w:tc>
      </w:tr>
      <w:tr w:rsidR="00221282" w:rsidTr="00221282">
        <w:trPr>
          <w:trHeight w:val="914"/>
        </w:trPr>
        <w:tc>
          <w:tcPr>
            <w:tcW w:w="1991" w:type="dxa"/>
          </w:tcPr>
          <w:p w:rsidR="00221282" w:rsidRPr="00A630A8" w:rsidRDefault="00A630A8">
            <w:pPr>
              <w:rPr>
                <w:sz w:val="24"/>
                <w:szCs w:val="24"/>
              </w:rPr>
            </w:pPr>
            <w:r w:rsidRPr="00A630A8">
              <w:rPr>
                <w:sz w:val="24"/>
                <w:szCs w:val="24"/>
              </w:rPr>
              <w:t>Sushi</w:t>
            </w:r>
          </w:p>
        </w:tc>
        <w:tc>
          <w:tcPr>
            <w:tcW w:w="1991" w:type="dxa"/>
          </w:tcPr>
          <w:p w:rsidR="00221282" w:rsidRPr="00A630A8" w:rsidRDefault="00A630A8">
            <w:pPr>
              <w:rPr>
                <w:sz w:val="24"/>
                <w:szCs w:val="24"/>
              </w:rPr>
            </w:pPr>
            <w:r w:rsidRPr="00A630A8">
              <w:rPr>
                <w:sz w:val="24"/>
                <w:szCs w:val="24"/>
              </w:rPr>
              <w:t>10</w:t>
            </w:r>
          </w:p>
        </w:tc>
        <w:tc>
          <w:tcPr>
            <w:tcW w:w="1991" w:type="dxa"/>
          </w:tcPr>
          <w:p w:rsidR="00221282" w:rsidRPr="00A630A8" w:rsidRDefault="00A630A8">
            <w:pPr>
              <w:rPr>
                <w:sz w:val="24"/>
                <w:szCs w:val="24"/>
              </w:rPr>
            </w:pPr>
            <w:r w:rsidRPr="00A630A8">
              <w:rPr>
                <w:sz w:val="24"/>
                <w:szCs w:val="24"/>
              </w:rPr>
              <w:t>$10.00</w:t>
            </w:r>
          </w:p>
        </w:tc>
        <w:tc>
          <w:tcPr>
            <w:tcW w:w="1991" w:type="dxa"/>
          </w:tcPr>
          <w:p w:rsidR="00221282" w:rsidRPr="00A630A8" w:rsidRDefault="00A630A8">
            <w:pPr>
              <w:rPr>
                <w:sz w:val="24"/>
                <w:szCs w:val="24"/>
              </w:rPr>
            </w:pPr>
            <w:r w:rsidRPr="00A630A8">
              <w:rPr>
                <w:sz w:val="24"/>
                <w:szCs w:val="24"/>
              </w:rPr>
              <w:t>8</w:t>
            </w:r>
          </w:p>
        </w:tc>
        <w:tc>
          <w:tcPr>
            <w:tcW w:w="1991" w:type="dxa"/>
          </w:tcPr>
          <w:p w:rsidR="00221282" w:rsidRPr="00A630A8" w:rsidRDefault="00A630A8">
            <w:pPr>
              <w:rPr>
                <w:sz w:val="24"/>
                <w:szCs w:val="24"/>
              </w:rPr>
            </w:pPr>
            <w:r w:rsidRPr="00A630A8">
              <w:rPr>
                <w:sz w:val="24"/>
                <w:szCs w:val="24"/>
              </w:rPr>
              <w:t>$11.00</w:t>
            </w:r>
          </w:p>
        </w:tc>
      </w:tr>
    </w:tbl>
    <w:p w:rsidR="00221282" w:rsidRDefault="00221282">
      <w:pPr>
        <w:rPr>
          <w:rFonts w:ascii="Cooper Black" w:hAnsi="Cooper Black"/>
          <w:sz w:val="24"/>
          <w:szCs w:val="24"/>
        </w:rPr>
      </w:pPr>
    </w:p>
    <w:p w:rsidR="00A630A8" w:rsidRDefault="00A630A8" w:rsidP="00A630A8">
      <w:pPr>
        <w:pStyle w:val="ListParagraph"/>
        <w:numPr>
          <w:ilvl w:val="0"/>
          <w:numId w:val="2"/>
        </w:numPr>
        <w:rPr>
          <w:rFonts w:ascii="Cooper Black" w:hAnsi="Cooper Black"/>
          <w:sz w:val="24"/>
          <w:szCs w:val="24"/>
        </w:rPr>
      </w:pPr>
      <w:r>
        <w:rPr>
          <w:rFonts w:ascii="Cooper Black" w:hAnsi="Cooper Black"/>
          <w:sz w:val="24"/>
          <w:szCs w:val="24"/>
        </w:rPr>
        <w:t>A Consumer Expenditure Survey in Fancyville shows that people only consume bananas, cupcakes and sushi.  The Consumer Expenditure Survey for both 2009 and 2010 are in the table above. The base year is 2009.</w:t>
      </w:r>
    </w:p>
    <w:p w:rsidR="00A630A8" w:rsidRDefault="00A630A8" w:rsidP="00A630A8">
      <w:pPr>
        <w:pStyle w:val="ListParagraph"/>
        <w:numPr>
          <w:ilvl w:val="1"/>
          <w:numId w:val="2"/>
        </w:numPr>
        <w:rPr>
          <w:rFonts w:ascii="Cooper Black" w:hAnsi="Cooper Black"/>
          <w:sz w:val="24"/>
          <w:szCs w:val="24"/>
        </w:rPr>
      </w:pPr>
      <w:r>
        <w:rPr>
          <w:rFonts w:ascii="Cooper Black" w:hAnsi="Cooper Black"/>
          <w:sz w:val="24"/>
          <w:szCs w:val="24"/>
        </w:rPr>
        <w:t>What and how much is in the CPI market basket?</w:t>
      </w:r>
    </w:p>
    <w:p w:rsidR="00A630A8" w:rsidRPr="00A630A8" w:rsidRDefault="00A630A8" w:rsidP="00A630A8">
      <w:pPr>
        <w:rPr>
          <w:rFonts w:ascii="Cooper Black" w:hAnsi="Cooper Black"/>
          <w:sz w:val="24"/>
          <w:szCs w:val="24"/>
        </w:rPr>
      </w:pPr>
    </w:p>
    <w:p w:rsidR="00A630A8" w:rsidRDefault="00A630A8" w:rsidP="00A630A8">
      <w:pPr>
        <w:pStyle w:val="ListParagraph"/>
        <w:numPr>
          <w:ilvl w:val="1"/>
          <w:numId w:val="2"/>
        </w:numPr>
        <w:rPr>
          <w:rFonts w:ascii="Cooper Black" w:hAnsi="Cooper Black"/>
          <w:sz w:val="24"/>
          <w:szCs w:val="24"/>
        </w:rPr>
      </w:pPr>
      <w:r>
        <w:rPr>
          <w:rFonts w:ascii="Cooper Black" w:hAnsi="Cooper Black"/>
          <w:sz w:val="24"/>
          <w:szCs w:val="24"/>
        </w:rPr>
        <w:t>What did the CPI market basket cost in 2009?  What was the CPI in 2009?</w:t>
      </w:r>
    </w:p>
    <w:p w:rsidR="00A630A8" w:rsidRPr="00A630A8" w:rsidRDefault="00A630A8" w:rsidP="00A630A8">
      <w:pPr>
        <w:pStyle w:val="ListParagraph"/>
        <w:rPr>
          <w:rFonts w:ascii="Cooper Black" w:hAnsi="Cooper Black"/>
          <w:sz w:val="24"/>
          <w:szCs w:val="24"/>
        </w:rPr>
      </w:pPr>
    </w:p>
    <w:p w:rsidR="00A630A8" w:rsidRPr="00A630A8" w:rsidRDefault="00A630A8" w:rsidP="00A630A8">
      <w:pPr>
        <w:rPr>
          <w:rFonts w:ascii="Cooper Black" w:hAnsi="Cooper Black"/>
          <w:sz w:val="24"/>
          <w:szCs w:val="24"/>
        </w:rPr>
      </w:pPr>
    </w:p>
    <w:p w:rsidR="00A630A8" w:rsidRDefault="00A630A8" w:rsidP="00A630A8">
      <w:pPr>
        <w:pStyle w:val="ListParagraph"/>
        <w:numPr>
          <w:ilvl w:val="1"/>
          <w:numId w:val="2"/>
        </w:numPr>
        <w:rPr>
          <w:rFonts w:ascii="Cooper Black" w:hAnsi="Cooper Black"/>
          <w:sz w:val="24"/>
          <w:szCs w:val="24"/>
        </w:rPr>
      </w:pPr>
      <w:r>
        <w:rPr>
          <w:rFonts w:ascii="Cooper Black" w:hAnsi="Cooper Black"/>
          <w:sz w:val="24"/>
          <w:szCs w:val="24"/>
        </w:rPr>
        <w:t>What did the CPI market basket cost in 2010? What was the CPI in 2010?</w:t>
      </w:r>
    </w:p>
    <w:p w:rsidR="00A630A8" w:rsidRPr="00A630A8" w:rsidRDefault="00A630A8" w:rsidP="00A630A8">
      <w:pPr>
        <w:rPr>
          <w:rFonts w:ascii="Cooper Black" w:hAnsi="Cooper Black"/>
          <w:sz w:val="24"/>
          <w:szCs w:val="24"/>
        </w:rPr>
      </w:pPr>
    </w:p>
    <w:p w:rsidR="00A630A8" w:rsidRDefault="00A630A8" w:rsidP="00A630A8">
      <w:pPr>
        <w:pStyle w:val="ListParagraph"/>
        <w:numPr>
          <w:ilvl w:val="1"/>
          <w:numId w:val="2"/>
        </w:numPr>
        <w:rPr>
          <w:rFonts w:ascii="Cooper Black" w:hAnsi="Cooper Black"/>
          <w:sz w:val="24"/>
          <w:szCs w:val="24"/>
        </w:rPr>
      </w:pPr>
      <w:r>
        <w:rPr>
          <w:rFonts w:ascii="Cooper Black" w:hAnsi="Cooper Black"/>
          <w:sz w:val="24"/>
          <w:szCs w:val="24"/>
        </w:rPr>
        <w:t xml:space="preserve">What was the inflation rate between 2009 and 2010? </w:t>
      </w:r>
    </w:p>
    <w:p w:rsidR="00A630A8" w:rsidRPr="00A630A8" w:rsidRDefault="00A630A8" w:rsidP="00A630A8">
      <w:pPr>
        <w:pStyle w:val="ListParagraph"/>
        <w:rPr>
          <w:rFonts w:ascii="Cooper Black" w:hAnsi="Cooper Black"/>
          <w:sz w:val="24"/>
          <w:szCs w:val="24"/>
        </w:rPr>
      </w:pPr>
    </w:p>
    <w:p w:rsidR="00A630A8" w:rsidRDefault="00A630A8" w:rsidP="00A630A8">
      <w:pPr>
        <w:rPr>
          <w:rFonts w:ascii="Cooper Black" w:hAnsi="Cooper Black"/>
          <w:sz w:val="24"/>
          <w:szCs w:val="24"/>
        </w:rPr>
      </w:pPr>
    </w:p>
    <w:p w:rsidR="00A630A8" w:rsidRDefault="00A630A8" w:rsidP="00A630A8">
      <w:pPr>
        <w:rPr>
          <w:rFonts w:ascii="Cooper Black" w:hAnsi="Cooper Black"/>
          <w:sz w:val="24"/>
          <w:szCs w:val="24"/>
        </w:rPr>
      </w:pPr>
    </w:p>
    <w:p w:rsidR="00A630A8" w:rsidRDefault="00A630A8" w:rsidP="00A630A8">
      <w:pPr>
        <w:rPr>
          <w:rFonts w:ascii="Cooper Black" w:hAnsi="Cooper Black"/>
          <w:sz w:val="24"/>
          <w:szCs w:val="24"/>
        </w:rPr>
      </w:pPr>
    </w:p>
    <w:p w:rsidR="00A630A8" w:rsidRDefault="00A630A8" w:rsidP="00A630A8">
      <w:pPr>
        <w:rPr>
          <w:rFonts w:ascii="Cooper Black" w:hAnsi="Cooper Black"/>
          <w:sz w:val="24"/>
          <w:szCs w:val="24"/>
        </w:rPr>
      </w:pPr>
    </w:p>
    <w:p w:rsidR="00A630A8" w:rsidRDefault="00A630A8" w:rsidP="00A630A8">
      <w:pPr>
        <w:rPr>
          <w:rFonts w:ascii="Cooper Black" w:hAnsi="Cooper Black"/>
          <w:sz w:val="24"/>
          <w:szCs w:val="24"/>
        </w:rPr>
      </w:pPr>
    </w:p>
    <w:p w:rsidR="00A630A8" w:rsidRDefault="00A630A8" w:rsidP="00A630A8">
      <w:pPr>
        <w:rPr>
          <w:rFonts w:ascii="Cooper Black" w:hAnsi="Cooper Black"/>
          <w:sz w:val="24"/>
          <w:szCs w:val="24"/>
        </w:rPr>
      </w:pPr>
      <w:r>
        <w:rPr>
          <w:rFonts w:ascii="Cooper Black" w:hAnsi="Cooper Black"/>
          <w:sz w:val="24"/>
          <w:szCs w:val="24"/>
        </w:rPr>
        <w:lastRenderedPageBreak/>
        <w:t>Practice questions to work on in groups of 2 or 3</w:t>
      </w:r>
    </w:p>
    <w:tbl>
      <w:tblPr>
        <w:tblStyle w:val="TableGrid"/>
        <w:tblW w:w="9580" w:type="dxa"/>
        <w:tblLook w:val="04A0" w:firstRow="1" w:lastRow="0" w:firstColumn="1" w:lastColumn="0" w:noHBand="0" w:noVBand="1"/>
      </w:tblPr>
      <w:tblGrid>
        <w:gridCol w:w="1916"/>
        <w:gridCol w:w="1916"/>
        <w:gridCol w:w="1916"/>
        <w:gridCol w:w="1916"/>
        <w:gridCol w:w="1916"/>
      </w:tblGrid>
      <w:tr w:rsidR="00A630A8" w:rsidTr="00A630A8">
        <w:trPr>
          <w:trHeight w:val="734"/>
        </w:trPr>
        <w:tc>
          <w:tcPr>
            <w:tcW w:w="1916" w:type="dxa"/>
          </w:tcPr>
          <w:p w:rsidR="00A630A8" w:rsidRDefault="00A630A8" w:rsidP="00A630A8">
            <w:pPr>
              <w:rPr>
                <w:rFonts w:ascii="Cooper Black" w:hAnsi="Cooper Black"/>
                <w:sz w:val="24"/>
                <w:szCs w:val="24"/>
              </w:rPr>
            </w:pPr>
            <w:r>
              <w:rPr>
                <w:rFonts w:ascii="Cooper Black" w:hAnsi="Cooper Black"/>
                <w:sz w:val="24"/>
                <w:szCs w:val="24"/>
              </w:rPr>
              <w:t>ITEMS</w:t>
            </w:r>
          </w:p>
        </w:tc>
        <w:tc>
          <w:tcPr>
            <w:tcW w:w="1916" w:type="dxa"/>
          </w:tcPr>
          <w:p w:rsidR="00A630A8" w:rsidRDefault="00836D1E" w:rsidP="00A630A8">
            <w:pPr>
              <w:rPr>
                <w:rFonts w:ascii="Cooper Black" w:hAnsi="Cooper Black"/>
                <w:sz w:val="24"/>
                <w:szCs w:val="24"/>
              </w:rPr>
            </w:pPr>
            <w:r>
              <w:rPr>
                <w:rFonts w:ascii="Cooper Black" w:hAnsi="Cooper Black"/>
                <w:sz w:val="24"/>
                <w:szCs w:val="24"/>
              </w:rPr>
              <w:t>QUANTITY (2012</w:t>
            </w:r>
            <w:r w:rsidR="00A630A8">
              <w:rPr>
                <w:rFonts w:ascii="Cooper Black" w:hAnsi="Cooper Black"/>
                <w:sz w:val="24"/>
                <w:szCs w:val="24"/>
              </w:rPr>
              <w:t>)</w:t>
            </w:r>
          </w:p>
        </w:tc>
        <w:tc>
          <w:tcPr>
            <w:tcW w:w="1916" w:type="dxa"/>
          </w:tcPr>
          <w:p w:rsidR="00A630A8" w:rsidRDefault="00836D1E" w:rsidP="00A630A8">
            <w:pPr>
              <w:rPr>
                <w:rFonts w:ascii="Cooper Black" w:hAnsi="Cooper Black"/>
                <w:sz w:val="24"/>
                <w:szCs w:val="24"/>
              </w:rPr>
            </w:pPr>
            <w:r>
              <w:rPr>
                <w:rFonts w:ascii="Cooper Black" w:hAnsi="Cooper Black"/>
                <w:sz w:val="24"/>
                <w:szCs w:val="24"/>
              </w:rPr>
              <w:t>PRICE (2012</w:t>
            </w:r>
            <w:r w:rsidR="00A630A8">
              <w:rPr>
                <w:rFonts w:ascii="Cooper Black" w:hAnsi="Cooper Black"/>
                <w:sz w:val="24"/>
                <w:szCs w:val="24"/>
              </w:rPr>
              <w:t>)</w:t>
            </w:r>
          </w:p>
        </w:tc>
        <w:tc>
          <w:tcPr>
            <w:tcW w:w="1916" w:type="dxa"/>
          </w:tcPr>
          <w:p w:rsidR="00A630A8" w:rsidRDefault="00836D1E" w:rsidP="00A630A8">
            <w:pPr>
              <w:rPr>
                <w:rFonts w:ascii="Cooper Black" w:hAnsi="Cooper Black"/>
                <w:sz w:val="24"/>
                <w:szCs w:val="24"/>
              </w:rPr>
            </w:pPr>
            <w:r>
              <w:rPr>
                <w:rFonts w:ascii="Cooper Black" w:hAnsi="Cooper Black"/>
                <w:sz w:val="24"/>
                <w:szCs w:val="24"/>
              </w:rPr>
              <w:t>QUANTITY (2013</w:t>
            </w:r>
            <w:r w:rsidR="00A630A8">
              <w:rPr>
                <w:rFonts w:ascii="Cooper Black" w:hAnsi="Cooper Black"/>
                <w:sz w:val="24"/>
                <w:szCs w:val="24"/>
              </w:rPr>
              <w:t>)</w:t>
            </w:r>
          </w:p>
        </w:tc>
        <w:tc>
          <w:tcPr>
            <w:tcW w:w="1916" w:type="dxa"/>
          </w:tcPr>
          <w:p w:rsidR="00A630A8" w:rsidRDefault="00836D1E" w:rsidP="00A630A8">
            <w:pPr>
              <w:rPr>
                <w:rFonts w:ascii="Cooper Black" w:hAnsi="Cooper Black"/>
                <w:sz w:val="24"/>
                <w:szCs w:val="24"/>
              </w:rPr>
            </w:pPr>
            <w:r>
              <w:rPr>
                <w:rFonts w:ascii="Cooper Black" w:hAnsi="Cooper Black"/>
                <w:sz w:val="24"/>
                <w:szCs w:val="24"/>
              </w:rPr>
              <w:t>PRICE (2013</w:t>
            </w:r>
            <w:r w:rsidR="00A630A8">
              <w:rPr>
                <w:rFonts w:ascii="Cooper Black" w:hAnsi="Cooper Black"/>
                <w:sz w:val="24"/>
                <w:szCs w:val="24"/>
              </w:rPr>
              <w:t>)</w:t>
            </w:r>
          </w:p>
        </w:tc>
      </w:tr>
      <w:tr w:rsidR="00A630A8" w:rsidTr="00A630A8">
        <w:trPr>
          <w:trHeight w:val="767"/>
        </w:trPr>
        <w:tc>
          <w:tcPr>
            <w:tcW w:w="1916" w:type="dxa"/>
          </w:tcPr>
          <w:p w:rsidR="00A630A8" w:rsidRPr="00836D1E" w:rsidRDefault="00A630A8" w:rsidP="00A630A8">
            <w:pPr>
              <w:rPr>
                <w:sz w:val="24"/>
                <w:szCs w:val="24"/>
              </w:rPr>
            </w:pPr>
            <w:r w:rsidRPr="00836D1E">
              <w:rPr>
                <w:sz w:val="24"/>
                <w:szCs w:val="24"/>
              </w:rPr>
              <w:t>Pasta</w:t>
            </w:r>
          </w:p>
        </w:tc>
        <w:tc>
          <w:tcPr>
            <w:tcW w:w="1916" w:type="dxa"/>
          </w:tcPr>
          <w:p w:rsidR="00A630A8" w:rsidRPr="00836D1E" w:rsidRDefault="00A630A8" w:rsidP="00A630A8">
            <w:pPr>
              <w:rPr>
                <w:sz w:val="24"/>
                <w:szCs w:val="24"/>
              </w:rPr>
            </w:pPr>
            <w:r w:rsidRPr="00836D1E">
              <w:rPr>
                <w:sz w:val="24"/>
                <w:szCs w:val="24"/>
              </w:rPr>
              <w:t>10</w:t>
            </w:r>
          </w:p>
        </w:tc>
        <w:tc>
          <w:tcPr>
            <w:tcW w:w="1916" w:type="dxa"/>
          </w:tcPr>
          <w:p w:rsidR="00A630A8" w:rsidRPr="00836D1E" w:rsidRDefault="00836D1E" w:rsidP="00A630A8">
            <w:pPr>
              <w:rPr>
                <w:sz w:val="24"/>
                <w:szCs w:val="24"/>
              </w:rPr>
            </w:pPr>
            <w:r w:rsidRPr="00836D1E">
              <w:rPr>
                <w:sz w:val="24"/>
                <w:szCs w:val="24"/>
              </w:rPr>
              <w:t>$10.00</w:t>
            </w:r>
          </w:p>
        </w:tc>
        <w:tc>
          <w:tcPr>
            <w:tcW w:w="1916" w:type="dxa"/>
          </w:tcPr>
          <w:p w:rsidR="00A630A8" w:rsidRPr="00836D1E" w:rsidRDefault="00836D1E" w:rsidP="00A630A8">
            <w:pPr>
              <w:rPr>
                <w:sz w:val="24"/>
                <w:szCs w:val="24"/>
              </w:rPr>
            </w:pPr>
            <w:r w:rsidRPr="00836D1E">
              <w:rPr>
                <w:sz w:val="24"/>
                <w:szCs w:val="24"/>
              </w:rPr>
              <w:t>15</w:t>
            </w:r>
          </w:p>
        </w:tc>
        <w:tc>
          <w:tcPr>
            <w:tcW w:w="1916" w:type="dxa"/>
          </w:tcPr>
          <w:p w:rsidR="00A630A8" w:rsidRPr="00836D1E" w:rsidRDefault="00836D1E" w:rsidP="00A630A8">
            <w:pPr>
              <w:rPr>
                <w:sz w:val="24"/>
                <w:szCs w:val="24"/>
              </w:rPr>
            </w:pPr>
            <w:r w:rsidRPr="00836D1E">
              <w:rPr>
                <w:sz w:val="24"/>
                <w:szCs w:val="24"/>
              </w:rPr>
              <w:t>$10.00</w:t>
            </w:r>
          </w:p>
        </w:tc>
      </w:tr>
      <w:tr w:rsidR="00A630A8" w:rsidTr="00A630A8">
        <w:trPr>
          <w:trHeight w:val="734"/>
        </w:trPr>
        <w:tc>
          <w:tcPr>
            <w:tcW w:w="1916" w:type="dxa"/>
          </w:tcPr>
          <w:p w:rsidR="00A630A8" w:rsidRPr="00836D1E" w:rsidRDefault="00A630A8" w:rsidP="00A630A8">
            <w:pPr>
              <w:rPr>
                <w:sz w:val="24"/>
                <w:szCs w:val="24"/>
              </w:rPr>
            </w:pPr>
            <w:r w:rsidRPr="00836D1E">
              <w:rPr>
                <w:sz w:val="24"/>
                <w:szCs w:val="24"/>
              </w:rPr>
              <w:t>Pitas</w:t>
            </w:r>
          </w:p>
        </w:tc>
        <w:tc>
          <w:tcPr>
            <w:tcW w:w="1916" w:type="dxa"/>
          </w:tcPr>
          <w:p w:rsidR="00A630A8" w:rsidRPr="00836D1E" w:rsidRDefault="00A630A8" w:rsidP="00A630A8">
            <w:pPr>
              <w:rPr>
                <w:sz w:val="24"/>
                <w:szCs w:val="24"/>
              </w:rPr>
            </w:pPr>
            <w:r w:rsidRPr="00836D1E">
              <w:rPr>
                <w:sz w:val="24"/>
                <w:szCs w:val="24"/>
              </w:rPr>
              <w:t>20</w:t>
            </w:r>
          </w:p>
        </w:tc>
        <w:tc>
          <w:tcPr>
            <w:tcW w:w="1916" w:type="dxa"/>
          </w:tcPr>
          <w:p w:rsidR="00A630A8" w:rsidRPr="00836D1E" w:rsidRDefault="00836D1E" w:rsidP="00A630A8">
            <w:pPr>
              <w:rPr>
                <w:sz w:val="24"/>
                <w:szCs w:val="24"/>
              </w:rPr>
            </w:pPr>
            <w:r w:rsidRPr="00836D1E">
              <w:rPr>
                <w:sz w:val="24"/>
                <w:szCs w:val="24"/>
              </w:rPr>
              <w:t>$1.00</w:t>
            </w:r>
          </w:p>
        </w:tc>
        <w:tc>
          <w:tcPr>
            <w:tcW w:w="1916" w:type="dxa"/>
          </w:tcPr>
          <w:p w:rsidR="00A630A8" w:rsidRPr="00836D1E" w:rsidRDefault="00836D1E" w:rsidP="00A630A8">
            <w:pPr>
              <w:rPr>
                <w:sz w:val="24"/>
                <w:szCs w:val="24"/>
              </w:rPr>
            </w:pPr>
            <w:r w:rsidRPr="00836D1E">
              <w:rPr>
                <w:sz w:val="24"/>
                <w:szCs w:val="24"/>
              </w:rPr>
              <w:t>25</w:t>
            </w:r>
          </w:p>
        </w:tc>
        <w:tc>
          <w:tcPr>
            <w:tcW w:w="1916" w:type="dxa"/>
          </w:tcPr>
          <w:p w:rsidR="00A630A8" w:rsidRPr="00836D1E" w:rsidRDefault="00836D1E" w:rsidP="00A630A8">
            <w:pPr>
              <w:rPr>
                <w:sz w:val="24"/>
                <w:szCs w:val="24"/>
              </w:rPr>
            </w:pPr>
            <w:r w:rsidRPr="00836D1E">
              <w:rPr>
                <w:sz w:val="24"/>
                <w:szCs w:val="24"/>
              </w:rPr>
              <w:t>$0.75</w:t>
            </w:r>
          </w:p>
        </w:tc>
      </w:tr>
      <w:tr w:rsidR="00A630A8" w:rsidTr="00A630A8">
        <w:trPr>
          <w:trHeight w:val="734"/>
        </w:trPr>
        <w:tc>
          <w:tcPr>
            <w:tcW w:w="1916" w:type="dxa"/>
          </w:tcPr>
          <w:p w:rsidR="00A630A8" w:rsidRPr="00836D1E" w:rsidRDefault="00A630A8" w:rsidP="00A630A8">
            <w:pPr>
              <w:rPr>
                <w:sz w:val="24"/>
                <w:szCs w:val="24"/>
              </w:rPr>
            </w:pPr>
            <w:r w:rsidRPr="00836D1E">
              <w:rPr>
                <w:sz w:val="24"/>
                <w:szCs w:val="24"/>
              </w:rPr>
              <w:t>Potatoes</w:t>
            </w:r>
          </w:p>
        </w:tc>
        <w:tc>
          <w:tcPr>
            <w:tcW w:w="1916" w:type="dxa"/>
          </w:tcPr>
          <w:p w:rsidR="00A630A8" w:rsidRPr="00836D1E" w:rsidRDefault="00A630A8" w:rsidP="00A630A8">
            <w:pPr>
              <w:rPr>
                <w:sz w:val="24"/>
                <w:szCs w:val="24"/>
              </w:rPr>
            </w:pPr>
            <w:r w:rsidRPr="00836D1E">
              <w:rPr>
                <w:sz w:val="24"/>
                <w:szCs w:val="24"/>
              </w:rPr>
              <w:t>30</w:t>
            </w:r>
          </w:p>
        </w:tc>
        <w:tc>
          <w:tcPr>
            <w:tcW w:w="1916" w:type="dxa"/>
          </w:tcPr>
          <w:p w:rsidR="00A630A8" w:rsidRPr="00836D1E" w:rsidRDefault="00836D1E" w:rsidP="00A630A8">
            <w:pPr>
              <w:rPr>
                <w:sz w:val="24"/>
                <w:szCs w:val="24"/>
              </w:rPr>
            </w:pPr>
            <w:r w:rsidRPr="00836D1E">
              <w:rPr>
                <w:sz w:val="24"/>
                <w:szCs w:val="24"/>
              </w:rPr>
              <w:t>$0.50</w:t>
            </w:r>
          </w:p>
        </w:tc>
        <w:tc>
          <w:tcPr>
            <w:tcW w:w="1916" w:type="dxa"/>
          </w:tcPr>
          <w:p w:rsidR="00A630A8" w:rsidRPr="00836D1E" w:rsidRDefault="00836D1E" w:rsidP="00A630A8">
            <w:pPr>
              <w:rPr>
                <w:sz w:val="24"/>
                <w:szCs w:val="24"/>
              </w:rPr>
            </w:pPr>
            <w:r w:rsidRPr="00836D1E">
              <w:rPr>
                <w:sz w:val="24"/>
                <w:szCs w:val="24"/>
              </w:rPr>
              <w:t>20</w:t>
            </w:r>
          </w:p>
        </w:tc>
        <w:tc>
          <w:tcPr>
            <w:tcW w:w="1916" w:type="dxa"/>
          </w:tcPr>
          <w:p w:rsidR="00A630A8" w:rsidRPr="00836D1E" w:rsidRDefault="00836D1E" w:rsidP="00A630A8">
            <w:pPr>
              <w:rPr>
                <w:sz w:val="24"/>
                <w:szCs w:val="24"/>
              </w:rPr>
            </w:pPr>
            <w:r w:rsidRPr="00836D1E">
              <w:rPr>
                <w:sz w:val="24"/>
                <w:szCs w:val="24"/>
              </w:rPr>
              <w:t>$1.00</w:t>
            </w:r>
          </w:p>
        </w:tc>
      </w:tr>
    </w:tbl>
    <w:p w:rsidR="00A630A8" w:rsidRDefault="00836D1E" w:rsidP="00A630A8">
      <w:pPr>
        <w:rPr>
          <w:rFonts w:ascii="Cooper Black" w:hAnsi="Cooper Black"/>
          <w:sz w:val="24"/>
          <w:szCs w:val="24"/>
        </w:rPr>
      </w:pPr>
      <w:r>
        <w:rPr>
          <w:rFonts w:ascii="Cooper Black" w:hAnsi="Cooper Black"/>
          <w:sz w:val="24"/>
          <w:szCs w:val="24"/>
        </w:rPr>
        <w:tab/>
      </w:r>
    </w:p>
    <w:p w:rsidR="00836D1E" w:rsidRDefault="00836D1E" w:rsidP="00836D1E">
      <w:pPr>
        <w:pStyle w:val="ListParagraph"/>
        <w:numPr>
          <w:ilvl w:val="0"/>
          <w:numId w:val="3"/>
        </w:numPr>
        <w:rPr>
          <w:rFonts w:ascii="Cooper Black" w:hAnsi="Cooper Black"/>
          <w:sz w:val="24"/>
          <w:szCs w:val="24"/>
        </w:rPr>
      </w:pPr>
      <w:r>
        <w:rPr>
          <w:rFonts w:ascii="Cooper Black" w:hAnsi="Cooper Black"/>
          <w:sz w:val="24"/>
          <w:szCs w:val="24"/>
        </w:rPr>
        <w:t>The table above gives the expenditure of households in the small country of Carbovia.  2012 is the reference base period.</w:t>
      </w:r>
    </w:p>
    <w:p w:rsidR="00836D1E" w:rsidRDefault="00836D1E" w:rsidP="00836D1E">
      <w:pPr>
        <w:pStyle w:val="ListParagraph"/>
        <w:rPr>
          <w:rFonts w:ascii="Cooper Black" w:hAnsi="Cooper Black"/>
          <w:sz w:val="24"/>
          <w:szCs w:val="24"/>
        </w:rPr>
      </w:pPr>
    </w:p>
    <w:p w:rsidR="00836D1E" w:rsidRDefault="00836D1E" w:rsidP="00836D1E">
      <w:pPr>
        <w:pStyle w:val="ListParagraph"/>
        <w:numPr>
          <w:ilvl w:val="0"/>
          <w:numId w:val="5"/>
        </w:numPr>
        <w:rPr>
          <w:rFonts w:ascii="Cooper Black" w:hAnsi="Cooper Black"/>
          <w:sz w:val="24"/>
          <w:szCs w:val="24"/>
        </w:rPr>
      </w:pPr>
      <w:r>
        <w:rPr>
          <w:rFonts w:ascii="Cooper Black" w:hAnsi="Cooper Black"/>
          <w:sz w:val="24"/>
          <w:szCs w:val="24"/>
        </w:rPr>
        <w:t>What is the cost of the CPI market basket in 2012?</w:t>
      </w:r>
    </w:p>
    <w:p w:rsidR="00836D1E" w:rsidRDefault="00836D1E" w:rsidP="00836D1E">
      <w:pPr>
        <w:rPr>
          <w:rFonts w:ascii="Cooper Black" w:hAnsi="Cooper Black"/>
          <w:sz w:val="24"/>
          <w:szCs w:val="24"/>
        </w:rPr>
      </w:pPr>
    </w:p>
    <w:p w:rsidR="00836D1E" w:rsidRDefault="00836D1E" w:rsidP="00836D1E">
      <w:pPr>
        <w:pStyle w:val="ListParagraph"/>
        <w:numPr>
          <w:ilvl w:val="0"/>
          <w:numId w:val="5"/>
        </w:numPr>
        <w:rPr>
          <w:rFonts w:ascii="Cooper Black" w:hAnsi="Cooper Black"/>
          <w:sz w:val="24"/>
          <w:szCs w:val="24"/>
        </w:rPr>
      </w:pPr>
      <w:r>
        <w:rPr>
          <w:rFonts w:ascii="Cooper Black" w:hAnsi="Cooper Black"/>
          <w:sz w:val="24"/>
          <w:szCs w:val="24"/>
        </w:rPr>
        <w:t>What is the CPI market basket in 2013?</w:t>
      </w:r>
    </w:p>
    <w:p w:rsidR="00836D1E" w:rsidRPr="00836D1E" w:rsidRDefault="00836D1E" w:rsidP="00836D1E">
      <w:pPr>
        <w:pStyle w:val="ListParagraph"/>
        <w:rPr>
          <w:rFonts w:ascii="Cooper Black" w:hAnsi="Cooper Black"/>
          <w:sz w:val="24"/>
          <w:szCs w:val="24"/>
        </w:rPr>
      </w:pPr>
    </w:p>
    <w:p w:rsidR="00836D1E" w:rsidRDefault="00836D1E" w:rsidP="00836D1E">
      <w:pPr>
        <w:rPr>
          <w:rFonts w:ascii="Cooper Black" w:hAnsi="Cooper Black"/>
          <w:sz w:val="24"/>
          <w:szCs w:val="24"/>
        </w:rPr>
      </w:pPr>
    </w:p>
    <w:p w:rsidR="00836D1E" w:rsidRDefault="00836D1E" w:rsidP="00836D1E">
      <w:pPr>
        <w:pStyle w:val="ListParagraph"/>
        <w:numPr>
          <w:ilvl w:val="0"/>
          <w:numId w:val="5"/>
        </w:numPr>
        <w:rPr>
          <w:rFonts w:ascii="Cooper Black" w:hAnsi="Cooper Black"/>
          <w:sz w:val="24"/>
          <w:szCs w:val="24"/>
        </w:rPr>
      </w:pPr>
      <w:r>
        <w:rPr>
          <w:rFonts w:ascii="Cooper Black" w:hAnsi="Cooper Black"/>
          <w:sz w:val="24"/>
          <w:szCs w:val="24"/>
        </w:rPr>
        <w:t>What is the CPI in 2012?</w:t>
      </w:r>
    </w:p>
    <w:p w:rsidR="00836D1E" w:rsidRDefault="00836D1E" w:rsidP="00836D1E">
      <w:pPr>
        <w:rPr>
          <w:rFonts w:ascii="Cooper Black" w:hAnsi="Cooper Black"/>
          <w:sz w:val="24"/>
          <w:szCs w:val="24"/>
        </w:rPr>
      </w:pPr>
    </w:p>
    <w:p w:rsidR="00836D1E" w:rsidRDefault="00836D1E" w:rsidP="00836D1E">
      <w:pPr>
        <w:pStyle w:val="ListParagraph"/>
        <w:numPr>
          <w:ilvl w:val="0"/>
          <w:numId w:val="5"/>
        </w:numPr>
        <w:rPr>
          <w:rFonts w:ascii="Cooper Black" w:hAnsi="Cooper Black"/>
          <w:sz w:val="24"/>
          <w:szCs w:val="24"/>
        </w:rPr>
      </w:pPr>
      <w:r>
        <w:rPr>
          <w:rFonts w:ascii="Cooper Black" w:hAnsi="Cooper Black"/>
          <w:sz w:val="24"/>
          <w:szCs w:val="24"/>
        </w:rPr>
        <w:t>What is the CPI in 2013?</w:t>
      </w:r>
    </w:p>
    <w:p w:rsidR="00836D1E" w:rsidRPr="00836D1E" w:rsidRDefault="00836D1E" w:rsidP="00836D1E">
      <w:pPr>
        <w:pStyle w:val="ListParagraph"/>
        <w:rPr>
          <w:rFonts w:ascii="Cooper Black" w:hAnsi="Cooper Black"/>
          <w:sz w:val="24"/>
          <w:szCs w:val="24"/>
        </w:rPr>
      </w:pPr>
    </w:p>
    <w:p w:rsidR="00836D1E" w:rsidRPr="00836D1E" w:rsidRDefault="00836D1E" w:rsidP="00836D1E">
      <w:pPr>
        <w:pStyle w:val="ListParagraph"/>
        <w:ind w:left="1080"/>
        <w:rPr>
          <w:rFonts w:ascii="Cooper Black" w:hAnsi="Cooper Black"/>
          <w:sz w:val="24"/>
          <w:szCs w:val="24"/>
        </w:rPr>
      </w:pPr>
    </w:p>
    <w:p w:rsidR="00836D1E" w:rsidRPr="00836D1E" w:rsidRDefault="00836D1E" w:rsidP="00836D1E">
      <w:pPr>
        <w:pStyle w:val="ListParagraph"/>
        <w:rPr>
          <w:rFonts w:ascii="Cooper Black" w:hAnsi="Cooper Black"/>
          <w:sz w:val="24"/>
          <w:szCs w:val="24"/>
        </w:rPr>
      </w:pPr>
    </w:p>
    <w:p w:rsidR="00836D1E" w:rsidRDefault="00836D1E" w:rsidP="00836D1E">
      <w:pPr>
        <w:pStyle w:val="ListParagraph"/>
        <w:numPr>
          <w:ilvl w:val="0"/>
          <w:numId w:val="3"/>
        </w:numPr>
        <w:rPr>
          <w:rFonts w:ascii="Cooper Black" w:hAnsi="Cooper Black"/>
          <w:sz w:val="24"/>
          <w:szCs w:val="24"/>
        </w:rPr>
      </w:pPr>
      <w:r>
        <w:rPr>
          <w:rFonts w:ascii="Cooper Black" w:hAnsi="Cooper Black"/>
          <w:sz w:val="24"/>
          <w:szCs w:val="24"/>
        </w:rPr>
        <w:t>Suppose the CPI was 100.0 in 2012, 110.0 in 2013, and 121.0 in 2014, what is the inflation rate in 2013 and 2014?</w:t>
      </w:r>
    </w:p>
    <w:p w:rsidR="00836D1E" w:rsidRDefault="00836D1E" w:rsidP="00836D1E">
      <w:pPr>
        <w:rPr>
          <w:rFonts w:ascii="Cooper Black" w:hAnsi="Cooper Black"/>
          <w:sz w:val="24"/>
          <w:szCs w:val="24"/>
        </w:rPr>
      </w:pPr>
    </w:p>
    <w:p w:rsidR="00836D1E" w:rsidRDefault="00836D1E" w:rsidP="00836D1E">
      <w:pPr>
        <w:pStyle w:val="ListParagraph"/>
        <w:numPr>
          <w:ilvl w:val="0"/>
          <w:numId w:val="3"/>
        </w:numPr>
        <w:rPr>
          <w:rFonts w:ascii="Cooper Black" w:hAnsi="Cooper Black"/>
          <w:sz w:val="24"/>
          <w:szCs w:val="24"/>
        </w:rPr>
      </w:pPr>
      <w:r>
        <w:rPr>
          <w:rFonts w:ascii="Cooper Black" w:hAnsi="Cooper Black"/>
          <w:sz w:val="24"/>
          <w:szCs w:val="24"/>
        </w:rPr>
        <w:t xml:space="preserve">When is the inflation larger?  When </w:t>
      </w:r>
      <w:r w:rsidRPr="00DB7B77">
        <w:rPr>
          <w:rFonts w:ascii="Cooper Black" w:hAnsi="Cooper Black"/>
          <w:sz w:val="24"/>
          <w:szCs w:val="24"/>
          <w:u w:val="single"/>
        </w:rPr>
        <w:t>price levels rise</w:t>
      </w:r>
      <w:r>
        <w:rPr>
          <w:rFonts w:ascii="Cooper Black" w:hAnsi="Cooper Black"/>
          <w:sz w:val="24"/>
          <w:szCs w:val="24"/>
        </w:rPr>
        <w:t xml:space="preserve"> from 105 to 115 or when the </w:t>
      </w:r>
      <w:r w:rsidRPr="00DB7B77">
        <w:rPr>
          <w:rFonts w:ascii="Cooper Black" w:hAnsi="Cooper Black"/>
          <w:sz w:val="24"/>
          <w:szCs w:val="24"/>
          <w:u w:val="single"/>
        </w:rPr>
        <w:t>price rises</w:t>
      </w:r>
      <w:r>
        <w:rPr>
          <w:rFonts w:ascii="Cooper Black" w:hAnsi="Cooper Black"/>
          <w:sz w:val="24"/>
          <w:szCs w:val="24"/>
        </w:rPr>
        <w:t xml:space="preserve"> from 180 to 195?</w:t>
      </w:r>
    </w:p>
    <w:p w:rsidR="00DB7B77" w:rsidRPr="00DB7B77" w:rsidRDefault="00DB7B77" w:rsidP="00DB7B77">
      <w:pPr>
        <w:pStyle w:val="ListParagraph"/>
        <w:rPr>
          <w:rFonts w:ascii="Cooper Black" w:hAnsi="Cooper Black"/>
          <w:sz w:val="24"/>
          <w:szCs w:val="24"/>
        </w:rPr>
      </w:pPr>
    </w:p>
    <w:p w:rsidR="00DB7B77" w:rsidRDefault="00DB7B77" w:rsidP="00DB7B77">
      <w:pPr>
        <w:rPr>
          <w:rFonts w:ascii="Cooper Black" w:hAnsi="Cooper Black"/>
          <w:sz w:val="24"/>
          <w:szCs w:val="24"/>
        </w:rPr>
      </w:pPr>
    </w:p>
    <w:p w:rsidR="00DB7B77" w:rsidRDefault="00DB7B77" w:rsidP="00DB7B77">
      <w:pPr>
        <w:pStyle w:val="ListParagraph"/>
        <w:numPr>
          <w:ilvl w:val="0"/>
          <w:numId w:val="3"/>
        </w:numPr>
        <w:rPr>
          <w:rFonts w:ascii="Cooper Black" w:hAnsi="Cooper Black"/>
          <w:sz w:val="24"/>
          <w:szCs w:val="24"/>
        </w:rPr>
      </w:pPr>
      <w:r>
        <w:rPr>
          <w:rFonts w:ascii="Cooper Black" w:hAnsi="Cooper Black"/>
          <w:sz w:val="24"/>
          <w:szCs w:val="24"/>
        </w:rPr>
        <w:t>Assume the CPI last year was 82.3 and this year is 90.9.  Based on this information, what is the inflation rate between these years?</w:t>
      </w:r>
    </w:p>
    <w:p w:rsidR="00DB7B77" w:rsidRDefault="00DB7B77" w:rsidP="00DB7B77">
      <w:pPr>
        <w:rPr>
          <w:rFonts w:ascii="Cooper Black" w:hAnsi="Cooper Black"/>
          <w:sz w:val="24"/>
          <w:szCs w:val="24"/>
        </w:rPr>
      </w:pPr>
    </w:p>
    <w:p w:rsidR="00DB7B77" w:rsidRDefault="00DB7B77" w:rsidP="00DB7B77">
      <w:pPr>
        <w:pStyle w:val="ListParagraph"/>
        <w:rPr>
          <w:rFonts w:ascii="Cooper Black" w:hAnsi="Cooper Black"/>
          <w:sz w:val="24"/>
          <w:szCs w:val="24"/>
        </w:rPr>
      </w:pPr>
      <w:r>
        <w:rPr>
          <w:rFonts w:ascii="Cooper Black" w:hAnsi="Cooper Black"/>
          <w:sz w:val="24"/>
          <w:szCs w:val="24"/>
        </w:rPr>
        <w:t>What are the limitations (biases) of CPI?</w:t>
      </w:r>
    </w:p>
    <w:p w:rsidR="00DB7B77" w:rsidRDefault="00DB7B77" w:rsidP="00DB7B77">
      <w:pPr>
        <w:pStyle w:val="ListParagraph"/>
        <w:numPr>
          <w:ilvl w:val="0"/>
          <w:numId w:val="7"/>
        </w:numPr>
        <w:rPr>
          <w:rFonts w:ascii="Cooper Black" w:hAnsi="Cooper Black"/>
          <w:sz w:val="24"/>
          <w:szCs w:val="24"/>
        </w:rPr>
      </w:pPr>
      <w:r>
        <w:rPr>
          <w:rFonts w:ascii="Cooper Black" w:hAnsi="Cooper Black"/>
          <w:sz w:val="24"/>
          <w:szCs w:val="24"/>
        </w:rPr>
        <w:t>New Goods Bias</w:t>
      </w:r>
    </w:p>
    <w:p w:rsidR="00DB7B77" w:rsidRDefault="00DB7B77" w:rsidP="00DB7B77">
      <w:pPr>
        <w:pStyle w:val="ListParagraph"/>
        <w:rPr>
          <w:rFonts w:ascii="Cooper Black" w:hAnsi="Cooper Black"/>
          <w:sz w:val="24"/>
          <w:szCs w:val="24"/>
        </w:rPr>
      </w:pPr>
    </w:p>
    <w:p w:rsidR="00DB7B77" w:rsidRDefault="00DB7B77" w:rsidP="00DB7B77">
      <w:pPr>
        <w:pStyle w:val="ListParagraph"/>
        <w:rPr>
          <w:rFonts w:ascii="Cooper Black" w:hAnsi="Cooper Black"/>
          <w:sz w:val="24"/>
          <w:szCs w:val="24"/>
        </w:rPr>
      </w:pPr>
    </w:p>
    <w:p w:rsidR="00DB7B77" w:rsidRDefault="00DB7B77" w:rsidP="00DB7B77">
      <w:pPr>
        <w:pStyle w:val="ListParagraph"/>
        <w:rPr>
          <w:rFonts w:ascii="Cooper Black" w:hAnsi="Cooper Black"/>
          <w:sz w:val="24"/>
          <w:szCs w:val="24"/>
        </w:rPr>
      </w:pPr>
    </w:p>
    <w:p w:rsidR="00DB7B77" w:rsidRDefault="00DB7B77" w:rsidP="00DB7B77">
      <w:pPr>
        <w:pStyle w:val="ListParagraph"/>
        <w:numPr>
          <w:ilvl w:val="0"/>
          <w:numId w:val="7"/>
        </w:numPr>
        <w:rPr>
          <w:rFonts w:ascii="Cooper Black" w:hAnsi="Cooper Black"/>
          <w:sz w:val="24"/>
          <w:szCs w:val="24"/>
        </w:rPr>
      </w:pPr>
      <w:r>
        <w:rPr>
          <w:rFonts w:ascii="Cooper Black" w:hAnsi="Cooper Black"/>
          <w:sz w:val="24"/>
          <w:szCs w:val="24"/>
        </w:rPr>
        <w:t>Quality Change Bias</w:t>
      </w:r>
    </w:p>
    <w:p w:rsidR="00DB7B77" w:rsidRDefault="00DB7B77" w:rsidP="00DB7B77">
      <w:pPr>
        <w:pStyle w:val="ListParagraph"/>
        <w:rPr>
          <w:rFonts w:ascii="Cooper Black" w:hAnsi="Cooper Black"/>
          <w:sz w:val="24"/>
          <w:szCs w:val="24"/>
        </w:rPr>
      </w:pPr>
    </w:p>
    <w:p w:rsidR="00DB7B77" w:rsidRDefault="00DB7B77" w:rsidP="00DB7B77">
      <w:pPr>
        <w:pStyle w:val="ListParagraph"/>
        <w:rPr>
          <w:rFonts w:ascii="Cooper Black" w:hAnsi="Cooper Black"/>
          <w:sz w:val="24"/>
          <w:szCs w:val="24"/>
        </w:rPr>
      </w:pPr>
    </w:p>
    <w:p w:rsidR="00DB7B77" w:rsidRDefault="00DB7B77" w:rsidP="00DB7B77">
      <w:pPr>
        <w:pStyle w:val="ListParagraph"/>
        <w:rPr>
          <w:rFonts w:ascii="Cooper Black" w:hAnsi="Cooper Black"/>
          <w:sz w:val="24"/>
          <w:szCs w:val="24"/>
        </w:rPr>
      </w:pPr>
    </w:p>
    <w:p w:rsidR="00DB7B77" w:rsidRDefault="00DB7B77" w:rsidP="00DB7B77">
      <w:pPr>
        <w:pStyle w:val="ListParagraph"/>
        <w:numPr>
          <w:ilvl w:val="0"/>
          <w:numId w:val="7"/>
        </w:numPr>
        <w:rPr>
          <w:rFonts w:ascii="Cooper Black" w:hAnsi="Cooper Black"/>
          <w:sz w:val="24"/>
          <w:szCs w:val="24"/>
        </w:rPr>
      </w:pPr>
      <w:r>
        <w:rPr>
          <w:rFonts w:ascii="Cooper Black" w:hAnsi="Cooper Black"/>
          <w:sz w:val="24"/>
          <w:szCs w:val="24"/>
        </w:rPr>
        <w:t>Commodity Substitution Bias</w:t>
      </w:r>
    </w:p>
    <w:p w:rsidR="00DB7B77" w:rsidRDefault="00DB7B77" w:rsidP="00DB7B77">
      <w:pPr>
        <w:pStyle w:val="ListParagraph"/>
        <w:rPr>
          <w:rFonts w:ascii="Cooper Black" w:hAnsi="Cooper Black"/>
          <w:sz w:val="24"/>
          <w:szCs w:val="24"/>
        </w:rPr>
      </w:pPr>
    </w:p>
    <w:p w:rsidR="00DB7B77" w:rsidRDefault="00DB7B77" w:rsidP="00DB7B77">
      <w:pPr>
        <w:pStyle w:val="ListParagraph"/>
        <w:rPr>
          <w:rFonts w:ascii="Cooper Black" w:hAnsi="Cooper Black"/>
          <w:sz w:val="24"/>
          <w:szCs w:val="24"/>
        </w:rPr>
      </w:pPr>
    </w:p>
    <w:p w:rsidR="00DB7B77" w:rsidRDefault="00DB7B77" w:rsidP="00DB7B77">
      <w:pPr>
        <w:pStyle w:val="ListParagraph"/>
        <w:rPr>
          <w:rFonts w:ascii="Cooper Black" w:hAnsi="Cooper Black"/>
          <w:sz w:val="24"/>
          <w:szCs w:val="24"/>
        </w:rPr>
      </w:pPr>
    </w:p>
    <w:p w:rsidR="00DB7B77" w:rsidRDefault="005B278D" w:rsidP="00DB7B77">
      <w:pPr>
        <w:pStyle w:val="ListParagraph"/>
        <w:numPr>
          <w:ilvl w:val="0"/>
          <w:numId w:val="7"/>
        </w:numPr>
        <w:rPr>
          <w:rFonts w:ascii="Cooper Black" w:hAnsi="Cooper Black"/>
          <w:sz w:val="24"/>
          <w:szCs w:val="24"/>
        </w:rPr>
      </w:pPr>
      <w:r>
        <w:rPr>
          <w:rFonts w:ascii="Cooper Black" w:hAnsi="Cooper Black"/>
          <w:sz w:val="24"/>
          <w:szCs w:val="24"/>
        </w:rPr>
        <w:t>Outlet Substitution Bias</w:t>
      </w:r>
    </w:p>
    <w:p w:rsidR="005B278D" w:rsidRDefault="005B278D" w:rsidP="005B278D">
      <w:pPr>
        <w:rPr>
          <w:rFonts w:ascii="Cooper Black" w:hAnsi="Cooper Black"/>
          <w:sz w:val="24"/>
          <w:szCs w:val="24"/>
        </w:rPr>
      </w:pPr>
    </w:p>
    <w:p w:rsidR="005B278D" w:rsidRDefault="005B278D" w:rsidP="005B278D">
      <w:pPr>
        <w:rPr>
          <w:rFonts w:ascii="Cooper Black" w:hAnsi="Cooper Black"/>
          <w:sz w:val="24"/>
          <w:szCs w:val="24"/>
        </w:rPr>
      </w:pPr>
      <w:r>
        <w:rPr>
          <w:rFonts w:ascii="Cooper Black" w:hAnsi="Cooper Black"/>
          <w:sz w:val="24"/>
          <w:szCs w:val="24"/>
        </w:rPr>
        <w:t>Problems:</w:t>
      </w:r>
    </w:p>
    <w:p w:rsidR="005B278D" w:rsidRDefault="005B278D" w:rsidP="005B278D">
      <w:pPr>
        <w:pStyle w:val="ListParagraph"/>
        <w:numPr>
          <w:ilvl w:val="0"/>
          <w:numId w:val="8"/>
        </w:numPr>
        <w:rPr>
          <w:rFonts w:ascii="Cooper Black" w:hAnsi="Cooper Black"/>
          <w:sz w:val="24"/>
          <w:szCs w:val="24"/>
        </w:rPr>
      </w:pPr>
      <w:r>
        <w:rPr>
          <w:rFonts w:ascii="Cooper Black" w:hAnsi="Cooper Black"/>
          <w:sz w:val="24"/>
          <w:szCs w:val="24"/>
        </w:rPr>
        <w:t xml:space="preserve">When a household buys apples, they discard some of them because they are </w:t>
      </w:r>
      <w:r w:rsidR="007F28D6">
        <w:rPr>
          <w:rFonts w:ascii="Cooper Black" w:hAnsi="Cooper Black"/>
          <w:sz w:val="24"/>
          <w:szCs w:val="24"/>
        </w:rPr>
        <w:t>bruised.  About 20% are discarded</w:t>
      </w:r>
      <w:r>
        <w:rPr>
          <w:rFonts w:ascii="Cooper Black" w:hAnsi="Cooper Black"/>
          <w:sz w:val="24"/>
          <w:szCs w:val="24"/>
        </w:rPr>
        <w:t>.  Now suppose that new, genetically engineered apples are developed that do not bruise so all of the apples purchased can be eaten.  People prefer the new apples, so they switch to buy</w:t>
      </w:r>
      <w:r w:rsidR="007F28D6">
        <w:rPr>
          <w:rFonts w:ascii="Cooper Black" w:hAnsi="Cooper Black"/>
          <w:sz w:val="24"/>
          <w:szCs w:val="24"/>
        </w:rPr>
        <w:t>ing them.  If the price of the new</w:t>
      </w:r>
      <w:r>
        <w:rPr>
          <w:rFonts w:ascii="Cooper Black" w:hAnsi="Cooper Black"/>
          <w:sz w:val="24"/>
          <w:szCs w:val="24"/>
        </w:rPr>
        <w:t xml:space="preserve"> apples is 10% higher than the old apples what happens to the CPI and what should happen to the CPI?  What kind of bias is this?</w:t>
      </w:r>
    </w:p>
    <w:p w:rsidR="005B278D" w:rsidRDefault="005B278D" w:rsidP="005B278D">
      <w:pPr>
        <w:rPr>
          <w:rFonts w:ascii="Cooper Black" w:hAnsi="Cooper Black"/>
          <w:sz w:val="24"/>
          <w:szCs w:val="24"/>
        </w:rPr>
      </w:pPr>
    </w:p>
    <w:p w:rsidR="005B278D" w:rsidRDefault="005B278D" w:rsidP="005B278D">
      <w:pPr>
        <w:pStyle w:val="ListParagraph"/>
        <w:numPr>
          <w:ilvl w:val="0"/>
          <w:numId w:val="8"/>
        </w:numPr>
        <w:rPr>
          <w:rFonts w:ascii="Cooper Black" w:hAnsi="Cooper Black"/>
          <w:sz w:val="24"/>
          <w:szCs w:val="24"/>
        </w:rPr>
      </w:pPr>
      <w:r>
        <w:rPr>
          <w:rFonts w:ascii="Cooper Black" w:hAnsi="Cooper Black"/>
          <w:sz w:val="24"/>
          <w:szCs w:val="24"/>
        </w:rPr>
        <w:t>When the price a new textbook is $105, Bob decides to buy it at the store closest to him.  When the price of textbooks rise to $145, Bob decides to drive further away to buy it for $125.  How does Bob’s decision impact CPI?  What kind of bias is this?</w:t>
      </w:r>
    </w:p>
    <w:p w:rsidR="005B278D" w:rsidRPr="005B278D" w:rsidRDefault="005B278D" w:rsidP="005B278D">
      <w:pPr>
        <w:pStyle w:val="ListParagraph"/>
        <w:rPr>
          <w:rFonts w:ascii="Cooper Black" w:hAnsi="Cooper Black"/>
          <w:sz w:val="24"/>
          <w:szCs w:val="24"/>
        </w:rPr>
      </w:pPr>
    </w:p>
    <w:p w:rsidR="005B278D" w:rsidRDefault="005B278D" w:rsidP="005B278D">
      <w:pPr>
        <w:rPr>
          <w:rFonts w:ascii="Cooper Black" w:hAnsi="Cooper Black"/>
          <w:sz w:val="24"/>
          <w:szCs w:val="24"/>
        </w:rPr>
      </w:pPr>
    </w:p>
    <w:p w:rsidR="005B278D" w:rsidRDefault="005B278D" w:rsidP="005B278D">
      <w:pPr>
        <w:pStyle w:val="ListParagraph"/>
        <w:numPr>
          <w:ilvl w:val="0"/>
          <w:numId w:val="8"/>
        </w:numPr>
        <w:rPr>
          <w:rFonts w:ascii="Cooper Black" w:hAnsi="Cooper Black"/>
          <w:sz w:val="24"/>
          <w:szCs w:val="24"/>
        </w:rPr>
      </w:pPr>
      <w:r>
        <w:rPr>
          <w:rFonts w:ascii="Cooper Black" w:hAnsi="Cooper Black"/>
          <w:sz w:val="24"/>
          <w:szCs w:val="24"/>
        </w:rPr>
        <w:t xml:space="preserve">An iPad </w:t>
      </w:r>
      <w:r w:rsidR="007F28D6">
        <w:rPr>
          <w:rFonts w:ascii="Cooper Black" w:hAnsi="Cooper Black"/>
          <w:sz w:val="24"/>
          <w:szCs w:val="24"/>
        </w:rPr>
        <w:t>sold for $600 in 2012 and a new, faster, better iPad sells now for $600.  What kind of bias is this? What does it tell us about the accuracy of CPI?</w:t>
      </w:r>
    </w:p>
    <w:p w:rsidR="007F28D6" w:rsidRDefault="007F28D6" w:rsidP="007F28D6">
      <w:pPr>
        <w:rPr>
          <w:rFonts w:ascii="Cooper Black" w:hAnsi="Cooper Black"/>
          <w:sz w:val="24"/>
          <w:szCs w:val="24"/>
        </w:rPr>
      </w:pPr>
    </w:p>
    <w:p w:rsidR="007F28D6" w:rsidRPr="007F28D6" w:rsidRDefault="007F28D6" w:rsidP="007F28D6">
      <w:pPr>
        <w:pStyle w:val="ListParagraph"/>
        <w:numPr>
          <w:ilvl w:val="0"/>
          <w:numId w:val="8"/>
        </w:numPr>
        <w:rPr>
          <w:rFonts w:ascii="Cooper Black" w:hAnsi="Cooper Black"/>
          <w:sz w:val="24"/>
          <w:szCs w:val="24"/>
        </w:rPr>
      </w:pPr>
      <w:r>
        <w:rPr>
          <w:rFonts w:ascii="Cooper Black" w:hAnsi="Cooper Black"/>
          <w:sz w:val="24"/>
          <w:szCs w:val="24"/>
        </w:rPr>
        <w:t>Kari use to shop at Macy’s, but now shops at Nordstrom’s Rack.  What kind of CPI bias is this?’</w:t>
      </w:r>
    </w:p>
    <w:p w:rsidR="007F28D6" w:rsidRDefault="007F28D6" w:rsidP="007F28D6">
      <w:pPr>
        <w:rPr>
          <w:rFonts w:ascii="Cooper Black" w:hAnsi="Cooper Black"/>
          <w:sz w:val="24"/>
          <w:szCs w:val="24"/>
        </w:rPr>
      </w:pPr>
    </w:p>
    <w:p w:rsidR="007F28D6" w:rsidRDefault="007F28D6" w:rsidP="007F28D6">
      <w:pPr>
        <w:pStyle w:val="ListParagraph"/>
        <w:numPr>
          <w:ilvl w:val="0"/>
          <w:numId w:val="8"/>
        </w:numPr>
        <w:rPr>
          <w:rFonts w:ascii="Cooper Black" w:hAnsi="Cooper Black"/>
          <w:sz w:val="24"/>
          <w:szCs w:val="24"/>
        </w:rPr>
      </w:pPr>
      <w:r>
        <w:rPr>
          <w:rFonts w:ascii="Cooper Black" w:hAnsi="Cooper Black"/>
          <w:sz w:val="24"/>
          <w:szCs w:val="24"/>
        </w:rPr>
        <w:t>In 2011, pears cost $1.49/lb.  The CPI was 120 in 2011 and 140 in 2012. If there is no change in the real price of a pear in 2012, what is the price of a pound of pears in 2</w:t>
      </w:r>
      <w:r w:rsidR="00C1310E">
        <w:rPr>
          <w:rFonts w:ascii="Cooper Black" w:hAnsi="Cooper Black"/>
          <w:sz w:val="24"/>
          <w:szCs w:val="24"/>
        </w:rPr>
        <w:t>012</w:t>
      </w:r>
      <w:r>
        <w:rPr>
          <w:rFonts w:ascii="Cooper Black" w:hAnsi="Cooper Black"/>
          <w:sz w:val="24"/>
          <w:szCs w:val="24"/>
        </w:rPr>
        <w:t>?</w:t>
      </w:r>
    </w:p>
    <w:p w:rsidR="007F28D6" w:rsidRPr="007F28D6" w:rsidRDefault="007F28D6" w:rsidP="007F28D6">
      <w:pPr>
        <w:pStyle w:val="ListParagraph"/>
        <w:rPr>
          <w:rFonts w:ascii="Cooper Black" w:hAnsi="Cooper Black"/>
          <w:sz w:val="24"/>
          <w:szCs w:val="24"/>
        </w:rPr>
      </w:pPr>
    </w:p>
    <w:p w:rsidR="007F28D6" w:rsidRDefault="007F28D6" w:rsidP="007F28D6">
      <w:pPr>
        <w:rPr>
          <w:rFonts w:ascii="Cooper Black" w:hAnsi="Cooper Black"/>
          <w:sz w:val="24"/>
          <w:szCs w:val="24"/>
        </w:rPr>
      </w:pPr>
    </w:p>
    <w:p w:rsidR="007F28D6" w:rsidRDefault="007F28D6" w:rsidP="007F28D6">
      <w:pPr>
        <w:pStyle w:val="ListParagraph"/>
        <w:numPr>
          <w:ilvl w:val="0"/>
          <w:numId w:val="8"/>
        </w:numPr>
        <w:rPr>
          <w:rFonts w:ascii="Cooper Black" w:hAnsi="Cooper Black"/>
          <w:sz w:val="24"/>
          <w:szCs w:val="24"/>
        </w:rPr>
      </w:pPr>
      <w:r>
        <w:rPr>
          <w:rFonts w:ascii="Cooper Black" w:hAnsi="Cooper Black"/>
          <w:sz w:val="24"/>
          <w:szCs w:val="24"/>
        </w:rPr>
        <w:t xml:space="preserve">In </w:t>
      </w:r>
      <w:bookmarkStart w:id="0" w:name="_GoBack"/>
      <w:bookmarkEnd w:id="0"/>
      <w:r>
        <w:rPr>
          <w:rFonts w:ascii="Cooper Black" w:hAnsi="Cooper Black"/>
          <w:sz w:val="24"/>
          <w:szCs w:val="24"/>
        </w:rPr>
        <w:t>1970, the CPI was 39 and in 2000 it was 172.  A local phone call cost $0.10 in 1970.  What is the price of this phone call in 2000?</w:t>
      </w:r>
    </w:p>
    <w:p w:rsidR="007F28D6" w:rsidRDefault="007F28D6" w:rsidP="007F28D6">
      <w:pPr>
        <w:rPr>
          <w:rFonts w:ascii="Cooper Black" w:hAnsi="Cooper Black"/>
          <w:sz w:val="24"/>
          <w:szCs w:val="24"/>
        </w:rPr>
      </w:pPr>
    </w:p>
    <w:p w:rsidR="007F28D6" w:rsidRPr="007F28D6" w:rsidRDefault="007F28D6" w:rsidP="007F28D6">
      <w:pPr>
        <w:rPr>
          <w:rFonts w:ascii="Cooper Black" w:hAnsi="Cooper Black"/>
          <w:sz w:val="24"/>
          <w:szCs w:val="24"/>
        </w:rPr>
      </w:pPr>
    </w:p>
    <w:sectPr w:rsidR="007F28D6" w:rsidRPr="007F28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B77" w:rsidRDefault="00DB7B77" w:rsidP="00DB7B77">
      <w:pPr>
        <w:spacing w:after="0" w:line="240" w:lineRule="auto"/>
      </w:pPr>
      <w:r>
        <w:separator/>
      </w:r>
    </w:p>
  </w:endnote>
  <w:endnote w:type="continuationSeparator" w:id="0">
    <w:p w:rsidR="00DB7B77" w:rsidRDefault="00DB7B77" w:rsidP="00DB7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B77" w:rsidRDefault="00DB7B77" w:rsidP="00DB7B77">
      <w:pPr>
        <w:spacing w:after="0" w:line="240" w:lineRule="auto"/>
      </w:pPr>
      <w:r>
        <w:separator/>
      </w:r>
    </w:p>
  </w:footnote>
  <w:footnote w:type="continuationSeparator" w:id="0">
    <w:p w:rsidR="00DB7B77" w:rsidRDefault="00DB7B77" w:rsidP="00DB7B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41ADA"/>
    <w:multiLevelType w:val="hybridMultilevel"/>
    <w:tmpl w:val="DE26E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D4C4F"/>
    <w:multiLevelType w:val="hybridMultilevel"/>
    <w:tmpl w:val="39107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CE13E3"/>
    <w:multiLevelType w:val="hybridMultilevel"/>
    <w:tmpl w:val="032280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41443C"/>
    <w:multiLevelType w:val="hybridMultilevel"/>
    <w:tmpl w:val="6A9EC264"/>
    <w:lvl w:ilvl="0" w:tplc="640EE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D7D4416"/>
    <w:multiLevelType w:val="hybridMultilevel"/>
    <w:tmpl w:val="F41442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2E616A"/>
    <w:multiLevelType w:val="hybridMultilevel"/>
    <w:tmpl w:val="99943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096BA4"/>
    <w:multiLevelType w:val="hybridMultilevel"/>
    <w:tmpl w:val="8EA6DDCC"/>
    <w:lvl w:ilvl="0" w:tplc="89BC6F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D492464"/>
    <w:multiLevelType w:val="hybridMultilevel"/>
    <w:tmpl w:val="16B20010"/>
    <w:lvl w:ilvl="0" w:tplc="185A7B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5"/>
  </w:num>
  <w:num w:numId="4">
    <w:abstractNumId w:val="2"/>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82"/>
    <w:rsid w:val="00221282"/>
    <w:rsid w:val="005B278D"/>
    <w:rsid w:val="007F28D6"/>
    <w:rsid w:val="00836D1E"/>
    <w:rsid w:val="009A52CA"/>
    <w:rsid w:val="00A630A8"/>
    <w:rsid w:val="00C1310E"/>
    <w:rsid w:val="00DB7B77"/>
    <w:rsid w:val="00F12878"/>
    <w:rsid w:val="00F71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B68F9-E154-40C1-9514-17C35B722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1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30A8"/>
    <w:pPr>
      <w:ind w:left="720"/>
      <w:contextualSpacing/>
    </w:pPr>
  </w:style>
  <w:style w:type="paragraph" w:styleId="Header">
    <w:name w:val="header"/>
    <w:basedOn w:val="Normal"/>
    <w:link w:val="HeaderChar"/>
    <w:uiPriority w:val="99"/>
    <w:unhideWhenUsed/>
    <w:rsid w:val="00DB7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B77"/>
  </w:style>
  <w:style w:type="paragraph" w:styleId="Footer">
    <w:name w:val="footer"/>
    <w:basedOn w:val="Normal"/>
    <w:link w:val="FooterChar"/>
    <w:uiPriority w:val="99"/>
    <w:unhideWhenUsed/>
    <w:rsid w:val="00DB7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B77"/>
  </w:style>
  <w:style w:type="paragraph" w:styleId="BalloonText">
    <w:name w:val="Balloon Text"/>
    <w:basedOn w:val="Normal"/>
    <w:link w:val="BalloonTextChar"/>
    <w:uiPriority w:val="99"/>
    <w:semiHidden/>
    <w:unhideWhenUsed/>
    <w:rsid w:val="007F2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8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9CA1D-A489-4EE7-AF1B-5652DB78A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Ennis</dc:creator>
  <cp:keywords/>
  <dc:description/>
  <cp:lastModifiedBy>Ennis, Erin</cp:lastModifiedBy>
  <cp:revision>2</cp:revision>
  <cp:lastPrinted>2014-11-12T17:59:00Z</cp:lastPrinted>
  <dcterms:created xsi:type="dcterms:W3CDTF">2014-11-12T22:05:00Z</dcterms:created>
  <dcterms:modified xsi:type="dcterms:W3CDTF">2014-11-12T22:05:00Z</dcterms:modified>
</cp:coreProperties>
</file>